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A1" w:rsidRPr="008660E6" w:rsidRDefault="00712079" w:rsidP="004C3EA1">
      <w:pPr>
        <w:rPr>
          <w:sz w:val="18"/>
          <w:szCs w:val="18"/>
          <w:u w:val="double"/>
          <w:lang w:val="it-IT"/>
        </w:rPr>
      </w:pPr>
      <w:bookmarkStart w:id="0" w:name="_GoBack"/>
      <w:bookmarkEnd w:id="0"/>
      <w:r w:rsidRPr="008660E6">
        <w:rPr>
          <w:sz w:val="18"/>
          <w:szCs w:val="18"/>
          <w:u w:val="double"/>
          <w:lang w:val="it-IT"/>
        </w:rPr>
        <w:t xml:space="preserve">Capitalo3 Lezione </w:t>
      </w:r>
      <w:proofErr w:type="gramStart"/>
      <w:r w:rsidR="00141188" w:rsidRPr="008660E6">
        <w:rPr>
          <w:sz w:val="18"/>
          <w:szCs w:val="18"/>
          <w:u w:val="double"/>
          <w:lang w:val="it-IT"/>
        </w:rPr>
        <w:t>3</w:t>
      </w:r>
      <w:proofErr w:type="gram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54-57</w:t>
      </w:r>
      <w:r w:rsidR="008660E6" w:rsidRPr="008660E6">
        <w:rPr>
          <w:sz w:val="18"/>
          <w:szCs w:val="18"/>
          <w:u w:val="double"/>
          <w:lang w:val="it-IT"/>
        </w:rPr>
        <w:t xml:space="preserve"> La teoria della tettonica</w:t>
      </w:r>
    </w:p>
    <w:p w:rsidR="00712079" w:rsidRPr="008660E6" w:rsidRDefault="008660E6" w:rsidP="00712079">
      <w:pPr>
        <w:rPr>
          <w:sz w:val="18"/>
          <w:szCs w:val="18"/>
          <w:u w:val="double"/>
          <w:lang w:val="it-IT"/>
        </w:rPr>
      </w:pPr>
      <w:r w:rsidRPr="008660E6">
        <w:rPr>
          <w:sz w:val="18"/>
          <w:szCs w:val="18"/>
          <w:u w:val="double"/>
          <w:lang w:val="it-IT"/>
        </w:rPr>
        <w:t>7</w:t>
      </w:r>
      <w:r w:rsidR="00CD6FB4" w:rsidRPr="008660E6">
        <w:rPr>
          <w:sz w:val="18"/>
          <w:szCs w:val="18"/>
          <w:u w:val="double"/>
          <w:lang w:val="it-IT"/>
        </w:rPr>
        <w:t xml:space="preserve">. </w:t>
      </w:r>
      <w:r w:rsidRPr="008660E6">
        <w:rPr>
          <w:sz w:val="18"/>
          <w:szCs w:val="18"/>
          <w:u w:val="double"/>
          <w:lang w:val="it-IT"/>
        </w:rPr>
        <w:t>La tettonica delle placche spiega i fenomeni geologici</w:t>
      </w:r>
    </w:p>
    <w:p w:rsidR="008660E6" w:rsidRDefault="00141188" w:rsidP="00CD6FB4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Si spostano </w:t>
      </w:r>
      <w:r w:rsidRPr="008660E6">
        <w:rPr>
          <w:sz w:val="18"/>
          <w:szCs w:val="18"/>
          <w:u w:val="single"/>
          <w:lang w:val="it-IT"/>
        </w:rPr>
        <w:t>non solo i continenti</w:t>
      </w:r>
      <w:r>
        <w:rPr>
          <w:sz w:val="18"/>
          <w:szCs w:val="18"/>
          <w:lang w:val="it-IT"/>
        </w:rPr>
        <w:t xml:space="preserve"> ma </w:t>
      </w:r>
      <w:r w:rsidRPr="00141188">
        <w:rPr>
          <w:sz w:val="18"/>
          <w:szCs w:val="18"/>
          <w:lang w:val="it-IT"/>
        </w:rPr>
        <w:t xml:space="preserve">grandi blocchi di litosfera chiamati </w:t>
      </w:r>
      <w:r w:rsidRPr="008660E6">
        <w:rPr>
          <w:sz w:val="18"/>
          <w:szCs w:val="18"/>
          <w:u w:val="single"/>
          <w:lang w:val="it-IT"/>
        </w:rPr>
        <w:t>placche</w:t>
      </w:r>
      <w:r w:rsidRPr="00141188">
        <w:rPr>
          <w:sz w:val="18"/>
          <w:szCs w:val="18"/>
          <w:lang w:val="it-IT"/>
        </w:rPr>
        <w:t xml:space="preserve">; </w:t>
      </w:r>
    </w:p>
    <w:p w:rsidR="00B97F71" w:rsidRDefault="008660E6" w:rsidP="00CD6FB4">
      <w:pPr>
        <w:rPr>
          <w:sz w:val="18"/>
          <w:szCs w:val="18"/>
          <w:lang w:val="it-IT"/>
        </w:rPr>
      </w:pPr>
      <w:r w:rsidRPr="008660E6">
        <w:rPr>
          <w:sz w:val="18"/>
          <w:szCs w:val="18"/>
          <w:u w:val="single"/>
          <w:lang w:val="it-IT"/>
        </w:rPr>
        <w:t>O</w:t>
      </w:r>
      <w:r w:rsidR="00141188" w:rsidRPr="008660E6">
        <w:rPr>
          <w:sz w:val="18"/>
          <w:szCs w:val="18"/>
          <w:u w:val="single"/>
          <w:lang w:val="it-IT"/>
        </w:rPr>
        <w:t>gni placca può essere costituita</w:t>
      </w:r>
      <w:r w:rsidR="00141188" w:rsidRPr="00141188">
        <w:rPr>
          <w:sz w:val="18"/>
          <w:szCs w:val="18"/>
          <w:lang w:val="it-IT"/>
        </w:rPr>
        <w:t xml:space="preserve"> da litosfera continentale, da </w:t>
      </w:r>
      <w:proofErr w:type="gramStart"/>
      <w:r w:rsidR="00141188" w:rsidRPr="00141188">
        <w:rPr>
          <w:sz w:val="18"/>
          <w:szCs w:val="18"/>
          <w:lang w:val="it-IT"/>
        </w:rPr>
        <w:t>litosfera</w:t>
      </w:r>
      <w:proofErr w:type="gramEnd"/>
      <w:r w:rsidR="00141188" w:rsidRPr="00141188">
        <w:rPr>
          <w:sz w:val="18"/>
          <w:szCs w:val="18"/>
          <w:lang w:val="it-IT"/>
        </w:rPr>
        <w:t xml:space="preserve"> oceanica o da entrambe</w:t>
      </w:r>
      <w:r w:rsidR="00141188">
        <w:rPr>
          <w:sz w:val="18"/>
          <w:szCs w:val="18"/>
          <w:lang w:val="it-IT"/>
        </w:rPr>
        <w:t>.</w:t>
      </w:r>
    </w:p>
    <w:p w:rsidR="00141188" w:rsidRPr="008660E6" w:rsidRDefault="00141188" w:rsidP="00CD6FB4">
      <w:pPr>
        <w:rPr>
          <w:color w:val="0070C0"/>
          <w:sz w:val="18"/>
          <w:szCs w:val="18"/>
          <w:lang w:val="it-IT"/>
        </w:rPr>
      </w:pPr>
      <w:r w:rsidRPr="008660E6">
        <w:rPr>
          <w:color w:val="0070C0"/>
          <w:sz w:val="18"/>
          <w:szCs w:val="18"/>
          <w:lang w:val="it-IT"/>
        </w:rPr>
        <w:t>La teoria della tettonica delle placche fu formulata alla fine degli anni Sessanta ed è in grado di spiegare l’evoluzione del nostro pianeta, fenomeni geologici: i terremoti, i vulcani e la formazione di montagne.</w:t>
      </w:r>
    </w:p>
    <w:p w:rsidR="00141188" w:rsidRDefault="00141188" w:rsidP="00CD6FB4">
      <w:pPr>
        <w:rPr>
          <w:sz w:val="18"/>
          <w:szCs w:val="18"/>
          <w:lang w:val="it-IT"/>
        </w:rPr>
      </w:pPr>
      <w:r w:rsidRPr="008660E6">
        <w:rPr>
          <w:sz w:val="18"/>
          <w:szCs w:val="18"/>
          <w:u w:val="single"/>
          <w:lang w:val="it-IT"/>
        </w:rPr>
        <w:t>La teoria sostiene che</w:t>
      </w:r>
      <w:r w:rsidRPr="00141188">
        <w:rPr>
          <w:sz w:val="18"/>
          <w:szCs w:val="18"/>
          <w:lang w:val="it-IT"/>
        </w:rPr>
        <w:t xml:space="preserve"> le rigide placche della litosfera poggiano sull’astenosfera (la porzione più fluida del mantello), sulla quale sono libere di muoversi e spostarsi in senso orizzontale</w:t>
      </w:r>
      <w:r>
        <w:rPr>
          <w:sz w:val="18"/>
          <w:szCs w:val="18"/>
          <w:lang w:val="it-IT"/>
        </w:rPr>
        <w:t xml:space="preserve">. </w:t>
      </w:r>
      <w:r w:rsidRPr="00141188">
        <w:rPr>
          <w:sz w:val="18"/>
          <w:szCs w:val="18"/>
          <w:lang w:val="it-IT"/>
        </w:rPr>
        <w:t>Le placche sono tutte a contatto tra loro, ma possono muoversi indipendentemente: po</w:t>
      </w:r>
      <w:r>
        <w:rPr>
          <w:sz w:val="18"/>
          <w:szCs w:val="18"/>
          <w:lang w:val="it-IT"/>
        </w:rPr>
        <w:t>ssono entrare in collisione;</w:t>
      </w:r>
      <w:r w:rsidRPr="00141188">
        <w:rPr>
          <w:sz w:val="18"/>
          <w:szCs w:val="18"/>
          <w:lang w:val="it-IT"/>
        </w:rPr>
        <w:t xml:space="preserve"> si </w:t>
      </w:r>
      <w:proofErr w:type="gramStart"/>
      <w:r w:rsidRPr="00141188">
        <w:rPr>
          <w:sz w:val="18"/>
          <w:szCs w:val="18"/>
          <w:lang w:val="it-IT"/>
        </w:rPr>
        <w:t>dirigono</w:t>
      </w:r>
      <w:proofErr w:type="gramEnd"/>
      <w:r w:rsidRPr="00141188">
        <w:rPr>
          <w:sz w:val="18"/>
          <w:szCs w:val="18"/>
          <w:lang w:val="it-IT"/>
        </w:rPr>
        <w:t xml:space="preserve"> l’una verso l’altra</w:t>
      </w:r>
      <w:r>
        <w:rPr>
          <w:sz w:val="18"/>
          <w:szCs w:val="18"/>
          <w:lang w:val="it-IT"/>
        </w:rPr>
        <w:t xml:space="preserve">; possono allontanarsi </w:t>
      </w:r>
      <w:r w:rsidRPr="00141188">
        <w:rPr>
          <w:sz w:val="18"/>
          <w:szCs w:val="18"/>
          <w:lang w:val="it-IT"/>
        </w:rPr>
        <w:t>che determina la formazione di nuova litosfera; oppure muoversi parallelamente, ma in direzioni opposte.</w:t>
      </w:r>
    </w:p>
    <w:p w:rsidR="00141188" w:rsidRDefault="00141188" w:rsidP="00CD6FB4">
      <w:pPr>
        <w:rPr>
          <w:sz w:val="18"/>
          <w:szCs w:val="18"/>
          <w:lang w:val="it-IT"/>
        </w:rPr>
      </w:pPr>
      <w:r w:rsidRPr="00141188">
        <w:rPr>
          <w:sz w:val="18"/>
          <w:szCs w:val="18"/>
          <w:u w:val="single"/>
          <w:lang w:val="it-IT"/>
        </w:rPr>
        <w:t>Il movimento di avvicinamento</w:t>
      </w:r>
      <w:r w:rsidRPr="00141188">
        <w:rPr>
          <w:sz w:val="18"/>
          <w:szCs w:val="18"/>
          <w:lang w:val="it-IT"/>
        </w:rPr>
        <w:t xml:space="preserve"> di due placche</w:t>
      </w:r>
      <w:r>
        <w:rPr>
          <w:sz w:val="18"/>
          <w:szCs w:val="18"/>
          <w:lang w:val="it-IT"/>
        </w:rPr>
        <w:t xml:space="preserve"> provoca </w:t>
      </w:r>
      <w:r w:rsidRPr="00141188">
        <w:rPr>
          <w:sz w:val="18"/>
          <w:szCs w:val="18"/>
          <w:lang w:val="it-IT"/>
        </w:rPr>
        <w:t>sia vulcanica sia sismica.</w:t>
      </w:r>
    </w:p>
    <w:p w:rsidR="00141188" w:rsidRDefault="00141188" w:rsidP="00CD6FB4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Se </w:t>
      </w:r>
      <w:r w:rsidRPr="00141188">
        <w:rPr>
          <w:sz w:val="18"/>
          <w:szCs w:val="18"/>
          <w:lang w:val="it-IT"/>
        </w:rPr>
        <w:t xml:space="preserve">le due </w:t>
      </w:r>
      <w:r w:rsidRPr="00141188">
        <w:rPr>
          <w:sz w:val="18"/>
          <w:szCs w:val="18"/>
          <w:u w:val="single"/>
          <w:lang w:val="it-IT"/>
        </w:rPr>
        <w:t>placche scorrono una di fianco</w:t>
      </w:r>
      <w:r>
        <w:rPr>
          <w:sz w:val="18"/>
          <w:szCs w:val="18"/>
          <w:lang w:val="it-IT"/>
        </w:rPr>
        <w:t xml:space="preserve"> all’altra, si provoca l’</w:t>
      </w:r>
      <w:r w:rsidRPr="00141188">
        <w:rPr>
          <w:sz w:val="18"/>
          <w:szCs w:val="18"/>
          <w:lang w:val="it-IT"/>
        </w:rPr>
        <w:t>attività s</w:t>
      </w:r>
      <w:r>
        <w:rPr>
          <w:sz w:val="18"/>
          <w:szCs w:val="18"/>
          <w:lang w:val="it-IT"/>
        </w:rPr>
        <w:t>ismica</w:t>
      </w:r>
      <w:r w:rsidRPr="00141188">
        <w:rPr>
          <w:sz w:val="18"/>
          <w:szCs w:val="18"/>
          <w:lang w:val="it-IT"/>
        </w:rPr>
        <w:t>.</w:t>
      </w:r>
    </w:p>
    <w:p w:rsidR="008660E6" w:rsidRPr="008660E6" w:rsidRDefault="008660E6" w:rsidP="00CD6FB4">
      <w:pPr>
        <w:rPr>
          <w:sz w:val="18"/>
          <w:szCs w:val="18"/>
          <w:u w:val="double"/>
          <w:lang w:val="it-IT"/>
        </w:rPr>
      </w:pPr>
      <w:r w:rsidRPr="008660E6">
        <w:rPr>
          <w:sz w:val="18"/>
          <w:szCs w:val="18"/>
          <w:u w:val="double"/>
          <w:lang w:val="it-IT"/>
        </w:rPr>
        <w:t>7. I moti convettivi sono la causa degli spostamenti delle placche</w:t>
      </w:r>
    </w:p>
    <w:p w:rsidR="008660E6" w:rsidRDefault="008660E6" w:rsidP="00CD6FB4">
      <w:pPr>
        <w:rPr>
          <w:sz w:val="18"/>
          <w:szCs w:val="18"/>
          <w:lang w:val="it-IT"/>
        </w:rPr>
      </w:pPr>
      <w:r w:rsidRPr="008660E6">
        <w:rPr>
          <w:color w:val="0070C0"/>
          <w:sz w:val="18"/>
          <w:szCs w:val="18"/>
          <w:lang w:val="it-IT"/>
        </w:rPr>
        <w:t>La causa dei movimenti delle placche litosferiche sia un trasferimento di calore che avviene all’interno della Terra;</w:t>
      </w:r>
      <w:r>
        <w:rPr>
          <w:color w:val="0070C0"/>
          <w:sz w:val="18"/>
          <w:szCs w:val="18"/>
          <w:lang w:val="it-IT"/>
        </w:rPr>
        <w:t xml:space="preserve"> </w:t>
      </w:r>
      <w:r w:rsidRPr="008660E6">
        <w:rPr>
          <w:sz w:val="18"/>
          <w:szCs w:val="18"/>
          <w:lang w:val="it-IT"/>
        </w:rPr>
        <w:t>poiché le rocce che formano l’astenosfera sono parzialmente fuse, il calore proveniente dallo strato di mantello sottostante si trasmette per convezione</w:t>
      </w:r>
      <w:r>
        <w:rPr>
          <w:sz w:val="18"/>
          <w:szCs w:val="18"/>
          <w:lang w:val="it-IT"/>
        </w:rPr>
        <w:t xml:space="preserve">. La materiale più riscaldato sposta </w:t>
      </w:r>
      <w:proofErr w:type="spellStart"/>
      <w:r>
        <w:rPr>
          <w:sz w:val="18"/>
          <w:szCs w:val="18"/>
          <w:lang w:val="it-IT"/>
        </w:rPr>
        <w:t>s</w:t>
      </w:r>
      <w:r w:rsidRPr="008660E6">
        <w:rPr>
          <w:sz w:val="18"/>
          <w:szCs w:val="18"/>
          <w:lang w:val="it-IT"/>
        </w:rPr>
        <w:t>ù</w:t>
      </w:r>
      <w:proofErr w:type="spellEnd"/>
      <w:r>
        <w:rPr>
          <w:sz w:val="18"/>
          <w:szCs w:val="18"/>
          <w:lang w:val="it-IT"/>
        </w:rPr>
        <w:t xml:space="preserve"> ma quando </w:t>
      </w:r>
      <w:proofErr w:type="gramStart"/>
      <w:r>
        <w:rPr>
          <w:sz w:val="18"/>
          <w:szCs w:val="18"/>
          <w:lang w:val="it-IT"/>
        </w:rPr>
        <w:t>raffredda</w:t>
      </w:r>
      <w:proofErr w:type="gramEnd"/>
      <w:r>
        <w:rPr>
          <w:sz w:val="18"/>
          <w:szCs w:val="18"/>
          <w:lang w:val="it-IT"/>
        </w:rPr>
        <w:t xml:space="preserve"> affonda di nuovo.</w:t>
      </w:r>
    </w:p>
    <w:p w:rsidR="008660E6" w:rsidRPr="008660E6" w:rsidRDefault="008660E6" w:rsidP="00CD6FB4">
      <w:pPr>
        <w:rPr>
          <w:sz w:val="18"/>
          <w:szCs w:val="18"/>
          <w:lang w:val="it-IT"/>
        </w:rPr>
      </w:pPr>
      <w:r w:rsidRPr="008660E6">
        <w:rPr>
          <w:sz w:val="18"/>
          <w:szCs w:val="18"/>
          <w:lang w:val="it-IT"/>
        </w:rPr>
        <w:t xml:space="preserve">All’interno dell’astenosfera si formano quindi dei movimenti circolari (celle convettive) che, come se fossero dei grandi rulli, spostano </w:t>
      </w:r>
      <w:proofErr w:type="gramStart"/>
      <w:r w:rsidRPr="008660E6">
        <w:rPr>
          <w:sz w:val="18"/>
          <w:szCs w:val="18"/>
          <w:lang w:val="it-IT"/>
        </w:rPr>
        <w:t>le rigide placche soprastanti</w:t>
      </w:r>
      <w:proofErr w:type="gramEnd"/>
      <w:r>
        <w:rPr>
          <w:sz w:val="18"/>
          <w:szCs w:val="18"/>
          <w:lang w:val="it-IT"/>
        </w:rPr>
        <w:t>.</w:t>
      </w: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Pr="00CD6FB4" w:rsidRDefault="00B97F71" w:rsidP="00CD6FB4">
      <w:pPr>
        <w:rPr>
          <w:sz w:val="18"/>
          <w:szCs w:val="18"/>
          <w:lang w:val="it-IT"/>
        </w:rPr>
      </w:pPr>
    </w:p>
    <w:sectPr w:rsidR="00B97F71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C13FF"/>
    <w:rsid w:val="00141188"/>
    <w:rsid w:val="001A596E"/>
    <w:rsid w:val="002B1C8B"/>
    <w:rsid w:val="00337D49"/>
    <w:rsid w:val="003F557C"/>
    <w:rsid w:val="004C3EA1"/>
    <w:rsid w:val="0052690E"/>
    <w:rsid w:val="00670F0F"/>
    <w:rsid w:val="00712079"/>
    <w:rsid w:val="008660E6"/>
    <w:rsid w:val="00872EF6"/>
    <w:rsid w:val="008748F0"/>
    <w:rsid w:val="009479B0"/>
    <w:rsid w:val="00A61F99"/>
    <w:rsid w:val="00A86A95"/>
    <w:rsid w:val="00A909CF"/>
    <w:rsid w:val="00B97F71"/>
    <w:rsid w:val="00BD1070"/>
    <w:rsid w:val="00C03199"/>
    <w:rsid w:val="00C74F01"/>
    <w:rsid w:val="00CD6FB4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2015-02-10T19:02:00Z</dcterms:created>
  <dcterms:modified xsi:type="dcterms:W3CDTF">2015-02-10T19:02:00Z</dcterms:modified>
</cp:coreProperties>
</file>